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B8BD9" w14:textId="77777777" w:rsidR="00716BD8" w:rsidRPr="00716BD8" w:rsidRDefault="005D4B68" w:rsidP="005D4B68">
      <w:pPr>
        <w:pStyle w:val="Heading1"/>
        <w:jc w:val="center"/>
        <w:rPr>
          <w:rFonts w:ascii="Segoe UI" w:hAnsi="Segoe UI" w:cs="Segoe UI"/>
          <w:sz w:val="32"/>
          <w:szCs w:val="32"/>
        </w:rPr>
      </w:pPr>
      <w:r w:rsidRPr="00716BD8">
        <w:rPr>
          <w:rStyle w:val="Strong"/>
          <w:rFonts w:ascii="Segoe UI" w:hAnsi="Segoe UI" w:cs="Segoe UI"/>
          <w:sz w:val="32"/>
          <w:szCs w:val="32"/>
        </w:rPr>
        <w:t>NOTICE FOR COMMERCIAL BID OPENING</w:t>
      </w:r>
      <w:r w:rsidRPr="00716BD8">
        <w:rPr>
          <w:rFonts w:ascii="Segoe UI" w:hAnsi="Segoe UI" w:cs="Segoe UI"/>
          <w:sz w:val="32"/>
          <w:szCs w:val="32"/>
        </w:rPr>
        <w:t xml:space="preserve"> </w:t>
      </w:r>
    </w:p>
    <w:p w14:paraId="498CA324" w14:textId="77777777" w:rsidR="00716BD8" w:rsidRPr="00716BD8" w:rsidRDefault="00716BD8" w:rsidP="00716BD8">
      <w:pPr>
        <w:pStyle w:val="NormalWeb"/>
        <w:spacing w:line="300" w:lineRule="atLeast"/>
        <w:jc w:val="center"/>
        <w:rPr>
          <w:rStyle w:val="Strong"/>
          <w:rFonts w:ascii="Segoe UI" w:eastAsiaTheme="majorEastAsia" w:hAnsi="Segoe UI" w:cs="Segoe UI"/>
          <w:color w:val="0F4761" w:themeColor="accent1" w:themeShade="BF"/>
          <w:kern w:val="2"/>
          <w:sz w:val="32"/>
          <w:szCs w:val="32"/>
          <w:lang w:eastAsia="en-US"/>
          <w14:ligatures w14:val="standardContextual"/>
        </w:rPr>
      </w:pPr>
      <w:r w:rsidRPr="00716BD8">
        <w:rPr>
          <w:rStyle w:val="Strong"/>
          <w:rFonts w:ascii="Segoe UI" w:eastAsiaTheme="majorEastAsia" w:hAnsi="Segoe UI" w:cs="Segoe UI"/>
          <w:color w:val="0F4761" w:themeColor="accent1" w:themeShade="BF"/>
          <w:kern w:val="2"/>
          <w:sz w:val="32"/>
          <w:szCs w:val="32"/>
          <w:lang w:eastAsia="en-US"/>
          <w14:ligatures w14:val="standardContextual"/>
        </w:rPr>
        <w:t>Request for Proposal – Design and Implementation of DPDPA Compliance</w:t>
      </w:r>
    </w:p>
    <w:p w14:paraId="6F048533" w14:textId="77777777" w:rsidR="00716BD8" w:rsidRPr="00716BD8" w:rsidRDefault="00716BD8" w:rsidP="00716BD8">
      <w:pPr>
        <w:pStyle w:val="NormalWeb"/>
        <w:jc w:val="both"/>
        <w:rPr>
          <w:rFonts w:ascii="Segoe UI" w:hAnsi="Segoe UI" w:cs="Segoe UI"/>
          <w:sz w:val="21"/>
          <w:szCs w:val="21"/>
        </w:rPr>
      </w:pPr>
      <w:r w:rsidRPr="00716BD8">
        <w:rPr>
          <w:rFonts w:ascii="Segoe UI" w:hAnsi="Segoe UI" w:cs="Segoe UI"/>
          <w:sz w:val="21"/>
          <w:szCs w:val="21"/>
        </w:rPr>
        <w:t>This is to inform all concerned that the opening of commercial bids submitted by the technically qualified bidders in response to the Request for Proposal (RFP) dated 15 July 2026 for "Design and Implementation of DPDPA Compliance" is scheduled as follows:</w:t>
      </w:r>
    </w:p>
    <w:p w14:paraId="0F932C53" w14:textId="40871FD4" w:rsidR="005D4B68" w:rsidRPr="00716BD8" w:rsidRDefault="005D4B68" w:rsidP="005D4B68">
      <w:pPr>
        <w:pStyle w:val="NormalWeb"/>
        <w:spacing w:line="300" w:lineRule="atLeast"/>
        <w:rPr>
          <w:rFonts w:ascii="Segoe UI" w:hAnsi="Segoe UI" w:cs="Segoe UI"/>
          <w:sz w:val="21"/>
          <w:szCs w:val="21"/>
        </w:rPr>
      </w:pPr>
      <w:r w:rsidRPr="00716BD8">
        <w:rPr>
          <w:rStyle w:val="Strong"/>
          <w:rFonts w:ascii="Segoe UI" w:eastAsiaTheme="majorEastAsia" w:hAnsi="Segoe UI" w:cs="Segoe UI"/>
          <w:sz w:val="21"/>
          <w:szCs w:val="21"/>
        </w:rPr>
        <w:t>Date:</w:t>
      </w:r>
      <w:r w:rsidRPr="00716BD8">
        <w:rPr>
          <w:rFonts w:ascii="Segoe UI" w:hAnsi="Segoe UI" w:cs="Segoe UI"/>
          <w:sz w:val="21"/>
          <w:szCs w:val="21"/>
        </w:rPr>
        <w:t xml:space="preserve"> </w:t>
      </w:r>
      <w:r w:rsidR="00716BD8" w:rsidRPr="00716BD8">
        <w:rPr>
          <w:rFonts w:ascii="Segoe UI" w:hAnsi="Segoe UI" w:cs="Segoe UI"/>
          <w:sz w:val="21"/>
          <w:szCs w:val="21"/>
        </w:rPr>
        <w:t>0</w:t>
      </w:r>
      <w:r w:rsidR="005E1FEF">
        <w:rPr>
          <w:rFonts w:ascii="Segoe UI" w:hAnsi="Segoe UI" w:cs="Segoe UI"/>
          <w:sz w:val="21"/>
          <w:szCs w:val="21"/>
        </w:rPr>
        <w:t>9</w:t>
      </w:r>
      <w:r w:rsidR="00716BD8" w:rsidRPr="00716BD8">
        <w:rPr>
          <w:rFonts w:ascii="Segoe UI" w:hAnsi="Segoe UI" w:cs="Segoe UI"/>
          <w:sz w:val="21"/>
          <w:szCs w:val="21"/>
          <w:vertAlign w:val="superscript"/>
        </w:rPr>
        <w:t>th</w:t>
      </w:r>
      <w:r w:rsidR="00716BD8" w:rsidRPr="00716BD8">
        <w:rPr>
          <w:rFonts w:ascii="Segoe UI" w:hAnsi="Segoe UI" w:cs="Segoe UI"/>
          <w:sz w:val="21"/>
          <w:szCs w:val="21"/>
        </w:rPr>
        <w:t xml:space="preserve"> September</w:t>
      </w:r>
      <w:r w:rsidRPr="00716BD8">
        <w:rPr>
          <w:rFonts w:ascii="Segoe UI" w:hAnsi="Segoe UI" w:cs="Segoe UI"/>
          <w:sz w:val="21"/>
          <w:szCs w:val="21"/>
        </w:rPr>
        <w:t xml:space="preserve"> 2026</w:t>
      </w:r>
      <w:r w:rsidRPr="00716BD8">
        <w:rPr>
          <w:rFonts w:ascii="Segoe UI" w:hAnsi="Segoe UI" w:cs="Segoe UI"/>
          <w:sz w:val="21"/>
          <w:szCs w:val="21"/>
        </w:rPr>
        <w:br/>
      </w:r>
      <w:r w:rsidRPr="00716BD8">
        <w:rPr>
          <w:rStyle w:val="Strong"/>
          <w:rFonts w:ascii="Segoe UI" w:eastAsiaTheme="majorEastAsia" w:hAnsi="Segoe UI" w:cs="Segoe UI"/>
          <w:sz w:val="21"/>
          <w:szCs w:val="21"/>
        </w:rPr>
        <w:t>Time:</w:t>
      </w:r>
      <w:r w:rsidRPr="00716BD8">
        <w:rPr>
          <w:rFonts w:ascii="Segoe UI" w:hAnsi="Segoe UI" w:cs="Segoe UI"/>
          <w:sz w:val="21"/>
          <w:szCs w:val="21"/>
        </w:rPr>
        <w:t xml:space="preserve"> </w:t>
      </w:r>
      <w:r w:rsidR="00716BD8" w:rsidRPr="00716BD8">
        <w:rPr>
          <w:rFonts w:ascii="Segoe UI" w:hAnsi="Segoe UI" w:cs="Segoe UI"/>
          <w:sz w:val="21"/>
          <w:szCs w:val="21"/>
        </w:rPr>
        <w:t xml:space="preserve">14:00 </w:t>
      </w:r>
      <w:r w:rsidRPr="00716BD8">
        <w:rPr>
          <w:rFonts w:ascii="Segoe UI" w:hAnsi="Segoe UI" w:cs="Segoe UI"/>
          <w:sz w:val="21"/>
          <w:szCs w:val="21"/>
        </w:rPr>
        <w:t>Hrs to 1</w:t>
      </w:r>
      <w:r w:rsidR="00716BD8" w:rsidRPr="00716BD8">
        <w:rPr>
          <w:rFonts w:ascii="Segoe UI" w:hAnsi="Segoe UI" w:cs="Segoe UI"/>
          <w:sz w:val="21"/>
          <w:szCs w:val="21"/>
        </w:rPr>
        <w:t>4</w:t>
      </w:r>
      <w:r w:rsidRPr="00716BD8">
        <w:rPr>
          <w:rFonts w:ascii="Segoe UI" w:hAnsi="Segoe UI" w:cs="Segoe UI"/>
          <w:sz w:val="21"/>
          <w:szCs w:val="21"/>
        </w:rPr>
        <w:t>:30 Hrs (IST)</w:t>
      </w:r>
    </w:p>
    <w:p w14:paraId="1C18258D" w14:textId="77777777" w:rsidR="005D4B68" w:rsidRPr="00716BD8" w:rsidRDefault="005D4B68" w:rsidP="00716BD8">
      <w:pPr>
        <w:pStyle w:val="NormalWeb"/>
        <w:spacing w:line="300" w:lineRule="atLeast"/>
        <w:jc w:val="both"/>
        <w:rPr>
          <w:rFonts w:ascii="Segoe UI" w:hAnsi="Segoe UI" w:cs="Segoe UI"/>
          <w:sz w:val="21"/>
          <w:szCs w:val="21"/>
        </w:rPr>
      </w:pPr>
      <w:r w:rsidRPr="00716BD8">
        <w:rPr>
          <w:rFonts w:ascii="Segoe UI" w:hAnsi="Segoe UI" w:cs="Segoe UI"/>
          <w:sz w:val="21"/>
          <w:szCs w:val="21"/>
        </w:rPr>
        <w:t>Bidders who have submitted commercial bids may, if they so desire, remain present during the opening of the commercial bids.</w:t>
      </w:r>
    </w:p>
    <w:p w14:paraId="65654AF1" w14:textId="77777777" w:rsidR="005D4B68" w:rsidRPr="00716BD8" w:rsidRDefault="005D4B68" w:rsidP="00716BD8">
      <w:pPr>
        <w:pStyle w:val="NormalWeb"/>
        <w:spacing w:line="300" w:lineRule="atLeast"/>
        <w:jc w:val="both"/>
        <w:rPr>
          <w:rFonts w:ascii="Segoe UI" w:hAnsi="Segoe UI" w:cs="Segoe UI"/>
          <w:sz w:val="21"/>
          <w:szCs w:val="21"/>
        </w:rPr>
      </w:pPr>
      <w:r w:rsidRPr="00716BD8">
        <w:rPr>
          <w:rFonts w:ascii="Segoe UI" w:hAnsi="Segoe UI" w:cs="Segoe UI"/>
          <w:sz w:val="21"/>
          <w:szCs w:val="21"/>
        </w:rPr>
        <w:t>Please note that all other terms and conditions of the RFP and the bid opening process shall remain unchanged.</w:t>
      </w:r>
    </w:p>
    <w:p w14:paraId="79F8ECA5" w14:textId="77777777" w:rsidR="005D4B68" w:rsidRPr="00716BD8" w:rsidRDefault="005D4B68" w:rsidP="00716BD8">
      <w:pPr>
        <w:pStyle w:val="NormalWeb"/>
        <w:spacing w:line="300" w:lineRule="atLeast"/>
        <w:jc w:val="both"/>
        <w:rPr>
          <w:rFonts w:ascii="Segoe UI" w:hAnsi="Segoe UI" w:cs="Segoe UI"/>
          <w:sz w:val="21"/>
          <w:szCs w:val="21"/>
        </w:rPr>
      </w:pPr>
      <w:r w:rsidRPr="00716BD8">
        <w:rPr>
          <w:rFonts w:ascii="Segoe UI" w:hAnsi="Segoe UI" w:cs="Segoe UI"/>
          <w:sz w:val="21"/>
          <w:szCs w:val="21"/>
        </w:rPr>
        <w:t>Further, in case satisfactory pricing is not achieved through the process, the Company reserves the right to conduct an e-auction. The process, terms, and timeline for such e-auction shall be communicated by the Company separately and at its sole discretion.</w:t>
      </w:r>
    </w:p>
    <w:p w14:paraId="67699E67" w14:textId="77777777" w:rsidR="00716BD8" w:rsidRPr="00716BD8" w:rsidRDefault="00716BD8" w:rsidP="00716BD8">
      <w:pPr>
        <w:pStyle w:val="NormalWeb"/>
        <w:jc w:val="both"/>
        <w:rPr>
          <w:rFonts w:ascii="Segoe UI" w:hAnsi="Segoe UI" w:cs="Segoe UI"/>
          <w:sz w:val="21"/>
          <w:szCs w:val="21"/>
        </w:rPr>
      </w:pPr>
      <w:r w:rsidRPr="00716BD8">
        <w:rPr>
          <w:rFonts w:ascii="Segoe UI" w:hAnsi="Segoe UI" w:cs="Segoe UI"/>
          <w:sz w:val="21"/>
          <w:szCs w:val="21"/>
        </w:rPr>
        <w:t>Bidders who have submitted commercial bids under the aforesaid RFP and wish to attend the commercial bid opening are requested to coordinate with the Procurement Team at the email address mentioned below:</w:t>
      </w:r>
    </w:p>
    <w:p w14:paraId="2D025E5E" w14:textId="77777777" w:rsidR="005D4B68" w:rsidRPr="00716BD8" w:rsidRDefault="005D4B68" w:rsidP="005D4B68">
      <w:pPr>
        <w:pStyle w:val="NormalWeb"/>
        <w:spacing w:line="300" w:lineRule="atLeast"/>
        <w:rPr>
          <w:rFonts w:ascii="Segoe UI" w:hAnsi="Segoe UI" w:cs="Segoe UI"/>
          <w:sz w:val="21"/>
          <w:szCs w:val="21"/>
        </w:rPr>
      </w:pPr>
      <w:r w:rsidRPr="00716BD8">
        <w:rPr>
          <w:rStyle w:val="Strong"/>
          <w:rFonts w:ascii="Segoe UI" w:eastAsiaTheme="majorEastAsia" w:hAnsi="Segoe UI" w:cs="Segoe UI"/>
          <w:sz w:val="21"/>
          <w:szCs w:val="21"/>
        </w:rPr>
        <w:t>Procurement Team</w:t>
      </w:r>
    </w:p>
    <w:p w14:paraId="57FE8C4C" w14:textId="65D41BCC" w:rsidR="00926148" w:rsidRPr="00716BD8" w:rsidRDefault="005D4B68" w:rsidP="00716BD8">
      <w:pPr>
        <w:numPr>
          <w:ilvl w:val="0"/>
          <w:numId w:val="1"/>
        </w:numPr>
        <w:spacing w:before="100" w:beforeAutospacing="1" w:after="100" w:afterAutospacing="1" w:line="300" w:lineRule="atLeast"/>
        <w:rPr>
          <w:rFonts w:ascii="Segoe UI" w:hAnsi="Segoe UI" w:cs="Segoe UI"/>
          <w:sz w:val="21"/>
          <w:szCs w:val="21"/>
        </w:rPr>
      </w:pPr>
      <w:r w:rsidRPr="00716BD8">
        <w:rPr>
          <w:rFonts w:ascii="Segoe UI" w:hAnsi="Segoe UI" w:cs="Segoe UI"/>
          <w:sz w:val="21"/>
          <w:szCs w:val="21"/>
        </w:rPr>
        <w:t>Chetan.Sawant@indusindnipponlife.com</w:t>
      </w:r>
    </w:p>
    <w:sectPr w:rsidR="00926148" w:rsidRPr="00716BD8" w:rsidSect="00716BD8">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3566C"/>
    <w:multiLevelType w:val="multilevel"/>
    <w:tmpl w:val="5184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7651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08F"/>
    <w:rsid w:val="001B23AC"/>
    <w:rsid w:val="001B3A2A"/>
    <w:rsid w:val="0020708F"/>
    <w:rsid w:val="004C4298"/>
    <w:rsid w:val="004D5068"/>
    <w:rsid w:val="004E2E75"/>
    <w:rsid w:val="005124DA"/>
    <w:rsid w:val="00537716"/>
    <w:rsid w:val="005D4B68"/>
    <w:rsid w:val="005E1FEF"/>
    <w:rsid w:val="007005CA"/>
    <w:rsid w:val="00716BD8"/>
    <w:rsid w:val="00734E5C"/>
    <w:rsid w:val="00794A35"/>
    <w:rsid w:val="007B7A5E"/>
    <w:rsid w:val="008811B7"/>
    <w:rsid w:val="00926148"/>
    <w:rsid w:val="00AB43EA"/>
    <w:rsid w:val="00B92317"/>
    <w:rsid w:val="00C8527F"/>
    <w:rsid w:val="00DD1050"/>
    <w:rsid w:val="00F114CD"/>
    <w:rsid w:val="00F734B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D2659"/>
  <w15:chartTrackingRefBased/>
  <w15:docId w15:val="{BC0D2A4E-5508-4C3F-945B-6EBD27A4E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70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70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70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70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70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70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70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70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70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0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70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70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70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70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70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70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70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708F"/>
    <w:rPr>
      <w:rFonts w:eastAsiaTheme="majorEastAsia" w:cstheme="majorBidi"/>
      <w:color w:val="272727" w:themeColor="text1" w:themeTint="D8"/>
    </w:rPr>
  </w:style>
  <w:style w:type="paragraph" w:styleId="Title">
    <w:name w:val="Title"/>
    <w:basedOn w:val="Normal"/>
    <w:next w:val="Normal"/>
    <w:link w:val="TitleChar"/>
    <w:uiPriority w:val="10"/>
    <w:qFormat/>
    <w:rsid w:val="002070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0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0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70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708F"/>
    <w:pPr>
      <w:spacing w:before="160"/>
      <w:jc w:val="center"/>
    </w:pPr>
    <w:rPr>
      <w:i/>
      <w:iCs/>
      <w:color w:val="404040" w:themeColor="text1" w:themeTint="BF"/>
    </w:rPr>
  </w:style>
  <w:style w:type="character" w:customStyle="1" w:styleId="QuoteChar">
    <w:name w:val="Quote Char"/>
    <w:basedOn w:val="DefaultParagraphFont"/>
    <w:link w:val="Quote"/>
    <w:uiPriority w:val="29"/>
    <w:rsid w:val="0020708F"/>
    <w:rPr>
      <w:i/>
      <w:iCs/>
      <w:color w:val="404040" w:themeColor="text1" w:themeTint="BF"/>
    </w:rPr>
  </w:style>
  <w:style w:type="paragraph" w:styleId="ListParagraph">
    <w:name w:val="List Paragraph"/>
    <w:basedOn w:val="Normal"/>
    <w:uiPriority w:val="34"/>
    <w:qFormat/>
    <w:rsid w:val="0020708F"/>
    <w:pPr>
      <w:ind w:left="720"/>
      <w:contextualSpacing/>
    </w:pPr>
  </w:style>
  <w:style w:type="character" w:styleId="IntenseEmphasis">
    <w:name w:val="Intense Emphasis"/>
    <w:basedOn w:val="DefaultParagraphFont"/>
    <w:uiPriority w:val="21"/>
    <w:qFormat/>
    <w:rsid w:val="0020708F"/>
    <w:rPr>
      <w:i/>
      <w:iCs/>
      <w:color w:val="0F4761" w:themeColor="accent1" w:themeShade="BF"/>
    </w:rPr>
  </w:style>
  <w:style w:type="paragraph" w:styleId="IntenseQuote">
    <w:name w:val="Intense Quote"/>
    <w:basedOn w:val="Normal"/>
    <w:next w:val="Normal"/>
    <w:link w:val="IntenseQuoteChar"/>
    <w:uiPriority w:val="30"/>
    <w:qFormat/>
    <w:rsid w:val="002070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708F"/>
    <w:rPr>
      <w:i/>
      <w:iCs/>
      <w:color w:val="0F4761" w:themeColor="accent1" w:themeShade="BF"/>
    </w:rPr>
  </w:style>
  <w:style w:type="character" w:styleId="IntenseReference">
    <w:name w:val="Intense Reference"/>
    <w:basedOn w:val="DefaultParagraphFont"/>
    <w:uiPriority w:val="32"/>
    <w:qFormat/>
    <w:rsid w:val="0020708F"/>
    <w:rPr>
      <w:b/>
      <w:bCs/>
      <w:smallCaps/>
      <w:color w:val="0F4761" w:themeColor="accent1" w:themeShade="BF"/>
      <w:spacing w:val="5"/>
    </w:rPr>
  </w:style>
  <w:style w:type="paragraph" w:styleId="TOC1">
    <w:name w:val="toc 1"/>
    <w:basedOn w:val="Normal"/>
    <w:next w:val="Normal"/>
    <w:autoRedefine/>
    <w:uiPriority w:val="39"/>
    <w:semiHidden/>
    <w:unhideWhenUsed/>
    <w:rsid w:val="0020708F"/>
    <w:pPr>
      <w:spacing w:after="100"/>
    </w:pPr>
  </w:style>
  <w:style w:type="character" w:styleId="Hyperlink">
    <w:name w:val="Hyperlink"/>
    <w:basedOn w:val="DefaultParagraphFont"/>
    <w:uiPriority w:val="99"/>
    <w:unhideWhenUsed/>
    <w:rsid w:val="0020708F"/>
    <w:rPr>
      <w:color w:val="467886" w:themeColor="hyperlink"/>
      <w:u w:val="single"/>
    </w:rPr>
  </w:style>
  <w:style w:type="character" w:styleId="UnresolvedMention">
    <w:name w:val="Unresolved Mention"/>
    <w:basedOn w:val="DefaultParagraphFont"/>
    <w:uiPriority w:val="99"/>
    <w:semiHidden/>
    <w:unhideWhenUsed/>
    <w:rsid w:val="0020708F"/>
    <w:rPr>
      <w:color w:val="605E5C"/>
      <w:shd w:val="clear" w:color="auto" w:fill="E1DFDD"/>
    </w:rPr>
  </w:style>
  <w:style w:type="paragraph" w:styleId="NormalWeb">
    <w:name w:val="Normal (Web)"/>
    <w:basedOn w:val="Normal"/>
    <w:uiPriority w:val="99"/>
    <w:semiHidden/>
    <w:unhideWhenUsed/>
    <w:rsid w:val="005D4B68"/>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character" w:styleId="Strong">
    <w:name w:val="Strong"/>
    <w:basedOn w:val="DefaultParagraphFont"/>
    <w:uiPriority w:val="22"/>
    <w:qFormat/>
    <w:rsid w:val="005D4B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42100">
      <w:bodyDiv w:val="1"/>
      <w:marLeft w:val="0"/>
      <w:marRight w:val="0"/>
      <w:marTop w:val="0"/>
      <w:marBottom w:val="0"/>
      <w:divBdr>
        <w:top w:val="none" w:sz="0" w:space="0" w:color="auto"/>
        <w:left w:val="none" w:sz="0" w:space="0" w:color="auto"/>
        <w:bottom w:val="none" w:sz="0" w:space="0" w:color="auto"/>
        <w:right w:val="none" w:sz="0" w:space="0" w:color="auto"/>
      </w:divBdr>
      <w:divsChild>
        <w:div w:id="1901817167">
          <w:marLeft w:val="0"/>
          <w:marRight w:val="0"/>
          <w:marTop w:val="0"/>
          <w:marBottom w:val="0"/>
          <w:divBdr>
            <w:top w:val="none" w:sz="0" w:space="0" w:color="auto"/>
            <w:left w:val="none" w:sz="0" w:space="0" w:color="auto"/>
            <w:bottom w:val="none" w:sz="0" w:space="0" w:color="auto"/>
            <w:right w:val="none" w:sz="0" w:space="0" w:color="auto"/>
          </w:divBdr>
        </w:div>
      </w:divsChild>
    </w:div>
    <w:div w:id="1690182657">
      <w:bodyDiv w:val="1"/>
      <w:marLeft w:val="0"/>
      <w:marRight w:val="0"/>
      <w:marTop w:val="0"/>
      <w:marBottom w:val="0"/>
      <w:divBdr>
        <w:top w:val="none" w:sz="0" w:space="0" w:color="auto"/>
        <w:left w:val="none" w:sz="0" w:space="0" w:color="auto"/>
        <w:bottom w:val="none" w:sz="0" w:space="0" w:color="auto"/>
        <w:right w:val="none" w:sz="0" w:space="0" w:color="auto"/>
      </w:divBdr>
      <w:divsChild>
        <w:div w:id="21179386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175</Words>
  <Characters>1001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Kartik Ramesh Sharma/Actuary</dc:creator>
  <cp:keywords/>
  <dc:description/>
  <cp:lastModifiedBy>Infosec Governance</cp:lastModifiedBy>
  <cp:revision>3</cp:revision>
  <dcterms:created xsi:type="dcterms:W3CDTF">2026-09-08T10:40:00Z</dcterms:created>
  <dcterms:modified xsi:type="dcterms:W3CDTF">2026-09-08T11:32:00Z</dcterms:modified>
</cp:coreProperties>
</file>